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980A5" w14:textId="2EEB4076" w:rsidR="003323CE" w:rsidRPr="00670AE6" w:rsidRDefault="003323CE" w:rsidP="003323CE">
      <w:pPr>
        <w:spacing w:after="0" w:line="240" w:lineRule="auto"/>
        <w:rPr>
          <w:rFonts w:ascii="Satoshi" w:hAnsi="Satoshi"/>
          <w:b/>
          <w:bCs/>
          <w:sz w:val="32"/>
          <w:szCs w:val="32"/>
        </w:rPr>
      </w:pPr>
      <w:r w:rsidRPr="003323CE">
        <w:rPr>
          <w:rFonts w:ascii="Satoshi" w:hAnsi="Satoshi"/>
          <w:b/>
          <w:bCs/>
          <w:sz w:val="32"/>
          <w:szCs w:val="32"/>
        </w:rPr>
        <w:t>Stratégia AMAVET-u</w:t>
      </w:r>
    </w:p>
    <w:p w14:paraId="57D996F3" w14:textId="77777777" w:rsidR="003323CE" w:rsidRPr="003323CE" w:rsidRDefault="003323CE" w:rsidP="003323CE">
      <w:pPr>
        <w:spacing w:after="0" w:line="240" w:lineRule="auto"/>
        <w:rPr>
          <w:rFonts w:ascii="Satoshi" w:hAnsi="Satoshi"/>
          <w:sz w:val="24"/>
          <w:szCs w:val="24"/>
        </w:rPr>
      </w:pPr>
    </w:p>
    <w:p w14:paraId="6B39399E" w14:textId="5008FCBF" w:rsidR="003323CE" w:rsidRPr="003323CE" w:rsidRDefault="003323CE" w:rsidP="003323CE">
      <w:p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b/>
          <w:bCs/>
          <w:sz w:val="24"/>
          <w:szCs w:val="24"/>
        </w:rPr>
        <w:t>Strategické smerovanie</w:t>
      </w:r>
      <w:r w:rsidRPr="003323CE">
        <w:rPr>
          <w:rFonts w:ascii="Satoshi" w:hAnsi="Satoshi"/>
          <w:sz w:val="24"/>
          <w:szCs w:val="24"/>
        </w:rPr>
        <w:t xml:space="preserve"> vychádza zo svojej základnej vízie a nadväzuje na dlhodobo nastavené ciele, ktoré sú stabilné a pravidelne definované v dokumente Plán rozvoja a činnosti AMAVET-u.</w:t>
      </w:r>
    </w:p>
    <w:p w14:paraId="0D645006" w14:textId="77777777" w:rsidR="003323CE" w:rsidRPr="003323CE" w:rsidRDefault="003323CE" w:rsidP="003323CE">
      <w:p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>Hodnoty, ktoré AMAVET rozvíja, sú nadčasové. Strategické smerovanie sa preto aktualizuje predovšetkým s ohľadom na vhodnú implementáciu nástrojov na dosiahnutie stanovených cieľov. Metódy neformálneho vzdelávania sa neustále inovujú v súlade s potrebami a špecifikami mládeže a AMAVET na tieto zmeny reflektuje. Organizácia pritom vychádza z dlhoročných pozitívnych skúseností z praxe a darí sa jej pravidelne realizovať svoje najvýznamnejšie aktivity, čím si vybudovala významnú pozíciu v oblasti neformálneho vzdelávania mládeže vo vede a technike.</w:t>
      </w:r>
    </w:p>
    <w:p w14:paraId="5C5E9FC3" w14:textId="77777777" w:rsidR="003323CE" w:rsidRPr="003323CE" w:rsidRDefault="003323CE" w:rsidP="003323CE">
      <w:p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>To zároveň predstavuje záväzok voči spoločnosti. AMAVET nadväzuje na silnú tradíciu pravidelných podujatí a systematickej práce s mládežou a pôsobí ako líder neformálneho vzdelávania pri príprave budúcich slovenských vedcov. Výzvou zostáva zvyšovanie motivácie mladých ľudí k aktívnemu zapájaniu sa a hľadanie inovatívnych foriem nielen vo vzdelávaní, ale aj v popularizácii vedy a techniky.</w:t>
      </w:r>
    </w:p>
    <w:p w14:paraId="3523F4C6" w14:textId="77777777" w:rsidR="003323CE" w:rsidRPr="00670AE6" w:rsidRDefault="003323CE" w:rsidP="003323CE">
      <w:p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>Strategické smerovanie má za cieľ vytvoriť systém aktivít a podujatí so synergickým efektom. Podujatia nie sú izolované, ale logicky na seba nadväzujú – od klubovej činnosti, v rámci ktorej žiaci rozvíjajú svoje projekty, cez Festival štyroch živlov až po Festival vedy a techniky AMAVET či Junior Internet. Skúsenejší účastníci sa následne zapájajú ako dobrovoľníci, podieľajú sa na príprave aktivít a neskôr pôsobia ako garanti alebo členovia hodnotiacich komisií.</w:t>
      </w:r>
    </w:p>
    <w:p w14:paraId="27535690" w14:textId="77777777" w:rsidR="003323CE" w:rsidRPr="003323CE" w:rsidRDefault="003323CE" w:rsidP="003323CE">
      <w:pPr>
        <w:spacing w:after="0" w:line="240" w:lineRule="auto"/>
        <w:rPr>
          <w:rFonts w:ascii="Satoshi" w:hAnsi="Satoshi"/>
          <w:sz w:val="24"/>
          <w:szCs w:val="24"/>
        </w:rPr>
      </w:pPr>
    </w:p>
    <w:p w14:paraId="3F723037" w14:textId="77777777" w:rsidR="003323CE" w:rsidRPr="003323CE" w:rsidRDefault="003323CE" w:rsidP="003323CE">
      <w:pPr>
        <w:spacing w:after="0" w:line="240" w:lineRule="auto"/>
        <w:rPr>
          <w:rFonts w:ascii="Satoshi" w:hAnsi="Satoshi"/>
          <w:b/>
          <w:bCs/>
          <w:sz w:val="24"/>
          <w:szCs w:val="24"/>
        </w:rPr>
      </w:pPr>
      <w:r w:rsidRPr="003323CE">
        <w:rPr>
          <w:rFonts w:ascii="Satoshi" w:hAnsi="Satoshi"/>
          <w:b/>
          <w:bCs/>
          <w:sz w:val="24"/>
          <w:szCs w:val="24"/>
        </w:rPr>
        <w:t>Východisková situácia</w:t>
      </w:r>
    </w:p>
    <w:p w14:paraId="1AB0711E" w14:textId="03D51AF5" w:rsidR="003323CE" w:rsidRPr="003323CE" w:rsidRDefault="003323CE" w:rsidP="003323CE">
      <w:p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>Stratégiu AMAVET-u je potrebné vnímať v kontexte dvoch kľúčových faktorov:</w:t>
      </w:r>
    </w:p>
    <w:p w14:paraId="10FB6DB5" w14:textId="77777777" w:rsidR="0062313D" w:rsidRPr="00670AE6" w:rsidRDefault="003323CE" w:rsidP="003323CE">
      <w:pPr>
        <w:numPr>
          <w:ilvl w:val="0"/>
          <w:numId w:val="1"/>
        </w:num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 xml:space="preserve">Kvalitatívne dáta od žiakov </w:t>
      </w:r>
    </w:p>
    <w:p w14:paraId="7DF05C25" w14:textId="2177EE3D" w:rsidR="003323CE" w:rsidRPr="003323CE" w:rsidRDefault="003323CE" w:rsidP="0062313D">
      <w:p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>Disponujeme dostatočnou spätnou väzbou od žiakov, ktorí zaznamenali pokles motivácie, zmeny v sociálnej klíme kolektívov a rôzne ťažkosti súvisiace s duševným zdravím. Tieto faktory ovplyvňujú ich výkon aj mieru zapojenia do aktivít.</w:t>
      </w:r>
    </w:p>
    <w:p w14:paraId="2CCBE20F" w14:textId="77777777" w:rsidR="0062313D" w:rsidRPr="00670AE6" w:rsidRDefault="003323CE" w:rsidP="003323CE">
      <w:pPr>
        <w:numPr>
          <w:ilvl w:val="0"/>
          <w:numId w:val="2"/>
        </w:num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 xml:space="preserve">Finančná stabilita organizácie </w:t>
      </w:r>
    </w:p>
    <w:p w14:paraId="287F056A" w14:textId="18AC808A" w:rsidR="003323CE" w:rsidRPr="003323CE" w:rsidRDefault="003323CE" w:rsidP="0062313D">
      <w:p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>Významnú časť rozpočtu AMAVET-u tvorí dotácia z Ministerstva školstva, výskumu, vývoja a mládeže SR. Financovanie však nie je dlhodobo stabilné. Mládežnícke organizácie každoročne čelia potrebe vyjednávať navýšenie znížených dotácií a finančné príspevky z dotačných schém prichádzajú s viac ako polročným oneskorením. Táto situácia komplikuje plánovanie aktivít, najmä na úrovni základných organizačných jednotiek.</w:t>
      </w:r>
    </w:p>
    <w:p w14:paraId="2BFF8615" w14:textId="77777777" w:rsidR="003323CE" w:rsidRPr="00670AE6" w:rsidRDefault="003323CE" w:rsidP="003323CE">
      <w:p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>Napriek týmto výzvam je naším cieľom pokračovať v rozvoji aktivít a zvyšovaní merateľných ukazovateľov. Prioritou zostáva zabezpečenie kvality a dostupnosti aktivít reflektujúcich potreby mládeže.</w:t>
      </w:r>
    </w:p>
    <w:p w14:paraId="7C8357B3" w14:textId="77777777" w:rsidR="0062313D" w:rsidRPr="003323CE" w:rsidRDefault="0062313D" w:rsidP="003323CE">
      <w:pPr>
        <w:spacing w:after="0" w:line="240" w:lineRule="auto"/>
        <w:rPr>
          <w:rFonts w:ascii="Satoshi" w:hAnsi="Satoshi"/>
          <w:sz w:val="24"/>
          <w:szCs w:val="24"/>
        </w:rPr>
      </w:pPr>
    </w:p>
    <w:p w14:paraId="04C78D8D" w14:textId="77777777" w:rsidR="003323CE" w:rsidRPr="003323CE" w:rsidRDefault="003323CE" w:rsidP="003323CE">
      <w:pPr>
        <w:spacing w:after="0" w:line="240" w:lineRule="auto"/>
        <w:rPr>
          <w:rFonts w:ascii="Satoshi" w:hAnsi="Satoshi"/>
          <w:b/>
          <w:bCs/>
          <w:sz w:val="24"/>
          <w:szCs w:val="24"/>
        </w:rPr>
      </w:pPr>
      <w:r w:rsidRPr="003323CE">
        <w:rPr>
          <w:rFonts w:ascii="Satoshi" w:hAnsi="Satoshi"/>
          <w:b/>
          <w:bCs/>
          <w:sz w:val="24"/>
          <w:szCs w:val="24"/>
        </w:rPr>
        <w:t>Strategické priority</w:t>
      </w:r>
    </w:p>
    <w:p w14:paraId="768E1D5B" w14:textId="77777777" w:rsidR="003323CE" w:rsidRPr="003323CE" w:rsidRDefault="003323CE" w:rsidP="003323CE">
      <w:pPr>
        <w:numPr>
          <w:ilvl w:val="0"/>
          <w:numId w:val="3"/>
        </w:num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>Príležitosti pre deti a mládež sú v súčasnosti nastavené kvalitne aj z pohľadu sociálnej inklúzie. Je však potrebné hľadať nové impulzy a inovatívne formy realizácie, ktoré podporia zapojenie väčšieho počtu detí. Kľúčovým faktorom zostáva motivácia k práci na vlastných projektoch.</w:t>
      </w:r>
    </w:p>
    <w:p w14:paraId="450922AC" w14:textId="03D24F6D" w:rsidR="003323CE" w:rsidRPr="00670AE6" w:rsidRDefault="003323CE" w:rsidP="003323CE">
      <w:pPr>
        <w:numPr>
          <w:ilvl w:val="0"/>
          <w:numId w:val="3"/>
        </w:num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lastRenderedPageBreak/>
        <w:t>Cieľom združenia je rozvoj kompetencií mladých ľudí pre ich budúci život. Dôraz sa kladie na aktívne občianstvo, podporu dobrovoľníctva a posilnenie postavenia mládeže v spoločnosti.</w:t>
      </w:r>
    </w:p>
    <w:p w14:paraId="7820252F" w14:textId="6CC37EDC" w:rsidR="0062313D" w:rsidRPr="003323CE" w:rsidRDefault="0062313D" w:rsidP="003323CE">
      <w:pPr>
        <w:numPr>
          <w:ilvl w:val="0"/>
          <w:numId w:val="3"/>
        </w:numPr>
        <w:spacing w:after="0" w:line="240" w:lineRule="auto"/>
        <w:rPr>
          <w:rFonts w:ascii="Satoshi" w:hAnsi="Satoshi"/>
          <w:sz w:val="24"/>
          <w:szCs w:val="24"/>
        </w:rPr>
      </w:pPr>
      <w:r w:rsidRPr="00670AE6">
        <w:rPr>
          <w:rFonts w:ascii="Satoshi" w:hAnsi="Satoshi"/>
          <w:sz w:val="24"/>
          <w:szCs w:val="24"/>
        </w:rPr>
        <w:t xml:space="preserve">AMAVET sa usiluje o systematické posilňovanie postavenia neformálneho vzdelávania, ktoré je na Slovensku legislatívne uznané ako súčasť práce s mládežou a celoživotného vzdelávania. Naším cieľom je prispievať k jeho širšiemu spoločenskému aj inštitucionálnemu uznaniu, podpore uznávania kompetencií získaných mimo formálneho vzdelávacieho systému a postupnému upevňovaniu jeho postavenia ako dôležitého piliera rozvoja mladých ľudí. </w:t>
      </w:r>
    </w:p>
    <w:p w14:paraId="0A83E8A5" w14:textId="77777777" w:rsidR="003323CE" w:rsidRPr="003323CE" w:rsidRDefault="003323CE" w:rsidP="003323CE">
      <w:pPr>
        <w:numPr>
          <w:ilvl w:val="0"/>
          <w:numId w:val="3"/>
        </w:num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>Systematická práca s mládežou prostredníctvom klubov zostáva základom činnosti organizácie. Dôležitá je podpora participácie, zastupiteľskej demokracie a práce s mládežou na miestnej aj regionálnej úrovni.</w:t>
      </w:r>
    </w:p>
    <w:p w14:paraId="0180B259" w14:textId="77777777" w:rsidR="003323CE" w:rsidRPr="003323CE" w:rsidRDefault="003323CE" w:rsidP="003323CE">
      <w:pPr>
        <w:numPr>
          <w:ilvl w:val="0"/>
          <w:numId w:val="3"/>
        </w:num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 xml:space="preserve">Rozvoj organizácie zahŕňa vzdelávanie dobrovoľníkov a vedúcich klubov, zakladanie nových klubov v regiónoch s nižším zastúpením, podporu osobnostného rozvoja detí a mládeže a budovanie </w:t>
      </w:r>
      <w:proofErr w:type="spellStart"/>
      <w:r w:rsidRPr="003323CE">
        <w:rPr>
          <w:rFonts w:ascii="Satoshi" w:hAnsi="Satoshi"/>
          <w:sz w:val="24"/>
          <w:szCs w:val="24"/>
        </w:rPr>
        <w:t>medzisektorovej</w:t>
      </w:r>
      <w:proofErr w:type="spellEnd"/>
      <w:r w:rsidRPr="003323CE">
        <w:rPr>
          <w:rFonts w:ascii="Satoshi" w:hAnsi="Satoshi"/>
          <w:sz w:val="24"/>
          <w:szCs w:val="24"/>
        </w:rPr>
        <w:t xml:space="preserve"> spolupráce.</w:t>
      </w:r>
    </w:p>
    <w:p w14:paraId="4146C0D8" w14:textId="77777777" w:rsidR="003323CE" w:rsidRPr="003323CE" w:rsidRDefault="003323CE" w:rsidP="003323CE">
      <w:pPr>
        <w:numPr>
          <w:ilvl w:val="0"/>
          <w:numId w:val="3"/>
        </w:num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>Realizácia strategických podujatí na národnej a medzinárodnej úrovni zahŕňa:</w:t>
      </w:r>
    </w:p>
    <w:p w14:paraId="5261075E" w14:textId="77777777" w:rsidR="003323CE" w:rsidRPr="003323CE" w:rsidRDefault="003323CE" w:rsidP="003323CE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>Konferenciu Junior Internet</w:t>
      </w:r>
    </w:p>
    <w:p w14:paraId="6F6491D7" w14:textId="77777777" w:rsidR="003323CE" w:rsidRPr="003323CE" w:rsidRDefault="003323CE" w:rsidP="003323CE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>Festival štyroch živlov AMAVET</w:t>
      </w:r>
    </w:p>
    <w:p w14:paraId="003BC624" w14:textId="77777777" w:rsidR="003323CE" w:rsidRPr="003323CE" w:rsidRDefault="003323CE" w:rsidP="003323CE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>Krajské festivaly vedy a techniky AMAVET</w:t>
      </w:r>
    </w:p>
    <w:p w14:paraId="102D0F40" w14:textId="77777777" w:rsidR="003323CE" w:rsidRPr="003323CE" w:rsidRDefault="003323CE" w:rsidP="003323CE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>Celoslovenský Festival vedy a techniky AMAVET</w:t>
      </w:r>
    </w:p>
    <w:p w14:paraId="2BAEB842" w14:textId="77777777" w:rsidR="003323CE" w:rsidRPr="003323CE" w:rsidRDefault="003323CE" w:rsidP="003323CE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>Účasť na medzinárodných súťažiach (REGENERON ISEF, EUCYS, MILSET ESI)</w:t>
      </w:r>
    </w:p>
    <w:p w14:paraId="68DF920C" w14:textId="77777777" w:rsidR="003323CE" w:rsidRPr="003323CE" w:rsidRDefault="003323CE" w:rsidP="003323CE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>Denné a pobytové tábory</w:t>
      </w:r>
    </w:p>
    <w:p w14:paraId="63F2D31D" w14:textId="77777777" w:rsidR="003323CE" w:rsidRPr="003323CE" w:rsidRDefault="003323CE" w:rsidP="003323CE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>Podporu dobrovoľníctva a participácie</w:t>
      </w:r>
    </w:p>
    <w:p w14:paraId="7599E9EE" w14:textId="77777777" w:rsidR="003323CE" w:rsidRPr="00670AE6" w:rsidRDefault="003323CE" w:rsidP="003323CE">
      <w:pPr>
        <w:numPr>
          <w:ilvl w:val="0"/>
          <w:numId w:val="5"/>
        </w:num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>AMAVET sa stotožňuje s princípmi medzinárodnej spolupráce založenými na akademickej slobode, rovnosti, etike výskumu a otvorenej vede.</w:t>
      </w:r>
    </w:p>
    <w:p w14:paraId="23CFCDCC" w14:textId="77777777" w:rsidR="0062313D" w:rsidRPr="003323CE" w:rsidRDefault="0062313D" w:rsidP="0062313D">
      <w:pPr>
        <w:spacing w:after="0" w:line="240" w:lineRule="auto"/>
        <w:ind w:left="720"/>
        <w:rPr>
          <w:rFonts w:ascii="Satoshi" w:hAnsi="Satoshi"/>
          <w:sz w:val="24"/>
          <w:szCs w:val="24"/>
        </w:rPr>
      </w:pPr>
    </w:p>
    <w:p w14:paraId="2CB04CF8" w14:textId="4A1E9FF6" w:rsidR="003323CE" w:rsidRPr="003323CE" w:rsidRDefault="00670AE6" w:rsidP="003323CE">
      <w:pPr>
        <w:spacing w:after="0" w:line="240" w:lineRule="auto"/>
        <w:rPr>
          <w:rFonts w:ascii="Satoshi" w:hAnsi="Satoshi"/>
          <w:b/>
          <w:bCs/>
          <w:sz w:val="24"/>
          <w:szCs w:val="24"/>
        </w:rPr>
      </w:pPr>
      <w:r w:rsidRPr="00670AE6">
        <w:rPr>
          <w:rFonts w:ascii="Satoshi" w:hAnsi="Satoshi"/>
          <w:b/>
          <w:bCs/>
          <w:sz w:val="24"/>
          <w:szCs w:val="24"/>
        </w:rPr>
        <w:t>Ciele pre ďalšie roky</w:t>
      </w:r>
    </w:p>
    <w:p w14:paraId="4C712CC7" w14:textId="77777777" w:rsidR="00670AE6" w:rsidRDefault="003323CE" w:rsidP="003323CE">
      <w:p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 xml:space="preserve">Klubová činnosť </w:t>
      </w:r>
    </w:p>
    <w:p w14:paraId="36B6C369" w14:textId="77777777" w:rsidR="00670AE6" w:rsidRDefault="003323CE" w:rsidP="003323CE">
      <w:p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 xml:space="preserve">Popularizačné aktivity </w:t>
      </w:r>
    </w:p>
    <w:p w14:paraId="124B7B2E" w14:textId="77777777" w:rsidR="00670AE6" w:rsidRDefault="003323CE" w:rsidP="003323CE">
      <w:p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 xml:space="preserve">Súťaže pre deti a mládež </w:t>
      </w:r>
    </w:p>
    <w:p w14:paraId="0C84BC84" w14:textId="1C736737" w:rsidR="003323CE" w:rsidRPr="003323CE" w:rsidRDefault="003323CE" w:rsidP="003323CE">
      <w:p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>Kľúčové podujatia:</w:t>
      </w:r>
    </w:p>
    <w:p w14:paraId="37531CE9" w14:textId="77777777" w:rsidR="00670AE6" w:rsidRDefault="003323CE" w:rsidP="003323CE">
      <w:p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 xml:space="preserve">Dobrovoľníctvo </w:t>
      </w:r>
    </w:p>
    <w:p w14:paraId="40C9AA60" w14:textId="77777777" w:rsidR="00670AE6" w:rsidRDefault="003323CE" w:rsidP="003323CE">
      <w:p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 xml:space="preserve">Vzdelávacie aktivity </w:t>
      </w:r>
    </w:p>
    <w:p w14:paraId="179F2F34" w14:textId="77777777" w:rsidR="00670AE6" w:rsidRDefault="003323CE" w:rsidP="003323CE">
      <w:p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 xml:space="preserve">Publikácie </w:t>
      </w:r>
    </w:p>
    <w:p w14:paraId="224DEE06" w14:textId="77777777" w:rsidR="00670AE6" w:rsidRDefault="003323CE" w:rsidP="003323CE">
      <w:pPr>
        <w:spacing w:after="0" w:line="240" w:lineRule="auto"/>
        <w:rPr>
          <w:rFonts w:ascii="Satoshi" w:hAnsi="Satoshi"/>
          <w:sz w:val="24"/>
          <w:szCs w:val="24"/>
        </w:rPr>
      </w:pPr>
      <w:proofErr w:type="spellStart"/>
      <w:r w:rsidRPr="003323CE">
        <w:rPr>
          <w:rFonts w:ascii="Satoshi" w:hAnsi="Satoshi"/>
          <w:sz w:val="24"/>
          <w:szCs w:val="24"/>
        </w:rPr>
        <w:t>Regranting</w:t>
      </w:r>
      <w:proofErr w:type="spellEnd"/>
      <w:r w:rsidRPr="003323CE">
        <w:rPr>
          <w:rFonts w:ascii="Satoshi" w:hAnsi="Satoshi"/>
          <w:sz w:val="24"/>
          <w:szCs w:val="24"/>
        </w:rPr>
        <w:t xml:space="preserve"> </w:t>
      </w:r>
    </w:p>
    <w:p w14:paraId="02137F45" w14:textId="77777777" w:rsidR="00670AE6" w:rsidRDefault="003323CE" w:rsidP="003323CE">
      <w:p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 xml:space="preserve">Participácia </w:t>
      </w:r>
    </w:p>
    <w:p w14:paraId="2597F8F7" w14:textId="77777777" w:rsidR="00670AE6" w:rsidRDefault="003323CE" w:rsidP="003323CE">
      <w:pPr>
        <w:spacing w:after="0" w:line="240" w:lineRule="auto"/>
        <w:rPr>
          <w:rFonts w:ascii="Satoshi" w:hAnsi="Satoshi"/>
          <w:sz w:val="24"/>
          <w:szCs w:val="24"/>
        </w:rPr>
      </w:pPr>
      <w:r w:rsidRPr="003323CE">
        <w:rPr>
          <w:rFonts w:ascii="Satoshi" w:hAnsi="Satoshi"/>
          <w:sz w:val="24"/>
          <w:szCs w:val="24"/>
        </w:rPr>
        <w:t xml:space="preserve">Odborný </w:t>
      </w:r>
      <w:proofErr w:type="spellStart"/>
      <w:r w:rsidRPr="003323CE">
        <w:rPr>
          <w:rFonts w:ascii="Satoshi" w:hAnsi="Satoshi"/>
          <w:sz w:val="24"/>
          <w:szCs w:val="24"/>
        </w:rPr>
        <w:t>mentoring</w:t>
      </w:r>
      <w:proofErr w:type="spellEnd"/>
      <w:r w:rsidRPr="003323CE">
        <w:rPr>
          <w:rFonts w:ascii="Satoshi" w:hAnsi="Satoshi"/>
          <w:sz w:val="24"/>
          <w:szCs w:val="24"/>
        </w:rPr>
        <w:t xml:space="preserve"> </w:t>
      </w:r>
    </w:p>
    <w:p w14:paraId="43EDCB6B" w14:textId="77777777" w:rsidR="00670AE6" w:rsidRDefault="00670AE6" w:rsidP="003323CE">
      <w:pPr>
        <w:spacing w:after="0" w:line="240" w:lineRule="auto"/>
        <w:rPr>
          <w:rFonts w:ascii="Satoshi" w:hAnsi="Satoshi"/>
          <w:sz w:val="24"/>
          <w:szCs w:val="24"/>
        </w:rPr>
      </w:pPr>
    </w:p>
    <w:sectPr w:rsidR="00670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toshi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2300"/>
    <w:multiLevelType w:val="multilevel"/>
    <w:tmpl w:val="F0FA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37815"/>
    <w:multiLevelType w:val="multilevel"/>
    <w:tmpl w:val="437E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57B0D"/>
    <w:multiLevelType w:val="multilevel"/>
    <w:tmpl w:val="CDBE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944CD8"/>
    <w:multiLevelType w:val="multilevel"/>
    <w:tmpl w:val="97C843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65A13"/>
    <w:multiLevelType w:val="multilevel"/>
    <w:tmpl w:val="B1AEF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141371"/>
    <w:multiLevelType w:val="multilevel"/>
    <w:tmpl w:val="19A42B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A56F0E"/>
    <w:multiLevelType w:val="multilevel"/>
    <w:tmpl w:val="6FC8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56385F"/>
    <w:multiLevelType w:val="multilevel"/>
    <w:tmpl w:val="9CE0D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4520872">
    <w:abstractNumId w:val="2"/>
  </w:num>
  <w:num w:numId="2" w16cid:durableId="1077477718">
    <w:abstractNumId w:val="5"/>
  </w:num>
  <w:num w:numId="3" w16cid:durableId="1424298780">
    <w:abstractNumId w:val="4"/>
  </w:num>
  <w:num w:numId="4" w16cid:durableId="513148473">
    <w:abstractNumId w:val="3"/>
  </w:num>
  <w:num w:numId="5" w16cid:durableId="637958309">
    <w:abstractNumId w:val="7"/>
  </w:num>
  <w:num w:numId="6" w16cid:durableId="1544560258">
    <w:abstractNumId w:val="0"/>
  </w:num>
  <w:num w:numId="7" w16cid:durableId="224612656">
    <w:abstractNumId w:val="1"/>
  </w:num>
  <w:num w:numId="8" w16cid:durableId="982196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CE"/>
    <w:rsid w:val="003323CE"/>
    <w:rsid w:val="003952ED"/>
    <w:rsid w:val="0062313D"/>
    <w:rsid w:val="00670AE6"/>
    <w:rsid w:val="007C5093"/>
    <w:rsid w:val="00A03043"/>
    <w:rsid w:val="00A23867"/>
    <w:rsid w:val="00F5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EFEB"/>
  <w15:chartTrackingRefBased/>
  <w15:docId w15:val="{EC099B1F-DBE7-4184-A994-78F46A0A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Kukolová</dc:creator>
  <cp:keywords/>
  <dc:description/>
  <cp:lastModifiedBy>Gabriela Kukolová</cp:lastModifiedBy>
  <cp:revision>2</cp:revision>
  <cp:lastPrinted>2026-02-17T12:36:00Z</cp:lastPrinted>
  <dcterms:created xsi:type="dcterms:W3CDTF">2026-02-17T12:11:00Z</dcterms:created>
  <dcterms:modified xsi:type="dcterms:W3CDTF">2026-02-17T13:17:00Z</dcterms:modified>
</cp:coreProperties>
</file>